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71"/>
        </w:tabs>
        <w:autoSpaceDE w:val="0"/>
        <w:autoSpaceDN w:val="0"/>
        <w:spacing w:beforeLines="0" w:afterLines="0" w:line="560" w:lineRule="exact"/>
        <w:rPr>
          <w:rFonts w:hint="eastAsia" w:ascii="Times New Roman" w:hAnsi="Times New Roman" w:eastAsia="Times New Roman"/>
          <w:sz w:val="32"/>
        </w:rPr>
      </w:pPr>
      <w:r>
        <w:rPr>
          <w:rFonts w:hint="eastAsia" w:ascii="Times New Roman" w:hAnsi="Times New Roman" w:eastAsia="黑体"/>
          <w:sz w:val="32"/>
        </w:rPr>
        <w:t>表</w:t>
      </w:r>
      <w:bookmarkStart w:id="0" w:name="_GoBack"/>
      <w:r>
        <w:rPr>
          <w:rFonts w:hint="eastAsia" w:ascii="Times New Roman" w:hAnsi="Times New Roman" w:eastAsia="黑体"/>
          <w:sz w:val="32"/>
        </w:rPr>
        <w:t>1</w:t>
      </w:r>
    </w:p>
    <w:p>
      <w:pPr>
        <w:tabs>
          <w:tab w:val="left" w:pos="7371"/>
        </w:tabs>
        <w:spacing w:line="560" w:lineRule="exact"/>
        <w:jc w:val="center"/>
        <w:rPr>
          <w:rFonts w:hint="eastAsia" w:ascii="Times New Roman" w:hAnsi="Times New Roman" w:eastAsia="Times New Roman"/>
          <w:sz w:val="36"/>
        </w:rPr>
      </w:pPr>
      <w:r>
        <w:rPr>
          <w:rFonts w:hint="eastAsia" w:ascii="Times New Roman" w:hAnsi="Times New Roman" w:eastAsia="方正小标宋简体"/>
          <w:sz w:val="36"/>
        </w:rPr>
        <w:t>广东省201</w:t>
      </w:r>
      <w:r>
        <w:rPr>
          <w:rFonts w:hint="eastAsia" w:ascii="Times New Roman" w:hAnsi="Times New Roman" w:eastAsia="宋体"/>
          <w:sz w:val="36"/>
          <w:lang w:val="en-US" w:eastAsia="zh-CN"/>
        </w:rPr>
        <w:t>9</w:t>
      </w:r>
      <w:r>
        <w:rPr>
          <w:rFonts w:hint="eastAsia" w:ascii="Times New Roman" w:hAnsi="Times New Roman" w:eastAsia="方正小标宋简体"/>
          <w:sz w:val="36"/>
        </w:rPr>
        <w:t>年</w:t>
      </w:r>
      <w:r>
        <w:rPr>
          <w:rFonts w:hint="eastAsia" w:ascii="Times New Roman" w:hAnsi="Times New Roman" w:eastAsia="方正小标宋简体"/>
          <w:sz w:val="36"/>
          <w:lang w:val="en-US" w:eastAsia="zh-CN"/>
        </w:rPr>
        <w:t>4</w:t>
      </w:r>
      <w:r>
        <w:rPr>
          <w:rFonts w:hint="eastAsia" w:ascii="Times New Roman" w:hAnsi="Times New Roman" w:eastAsia="方正小标宋简体"/>
          <w:sz w:val="36"/>
        </w:rPr>
        <w:t>月</w:t>
      </w:r>
      <w:r>
        <w:rPr>
          <w:rFonts w:hint="eastAsia" w:ascii="Times New Roman" w:hAnsi="Times New Roman" w:eastAsia="方正小标宋简体"/>
          <w:sz w:val="36"/>
          <w:lang w:eastAsia="zh-CN"/>
        </w:rPr>
        <w:t>上</w:t>
      </w:r>
      <w:r>
        <w:rPr>
          <w:rFonts w:hint="eastAsia" w:ascii="Times New Roman" w:hAnsi="Times New Roman" w:eastAsia="方正小标宋简体"/>
          <w:sz w:val="36"/>
        </w:rPr>
        <w:t>半月登革热、寨卡病毒病</w:t>
      </w:r>
    </w:p>
    <w:p>
      <w:pPr>
        <w:tabs>
          <w:tab w:val="left" w:pos="7371"/>
        </w:tabs>
        <w:spacing w:line="560" w:lineRule="exact"/>
        <w:jc w:val="center"/>
        <w:rPr>
          <w:rFonts w:hint="eastAsia" w:ascii="Times New Roman" w:hAnsi="Times New Roman" w:eastAsia="方正小标宋简体"/>
          <w:sz w:val="36"/>
        </w:rPr>
      </w:pPr>
      <w:r>
        <w:rPr>
          <w:rFonts w:hint="eastAsia" w:ascii="Times New Roman" w:hAnsi="Times New Roman" w:eastAsia="方正小标宋简体"/>
          <w:sz w:val="36"/>
        </w:rPr>
        <w:t>媒介伊蚊密度状态监测统计表</w:t>
      </w:r>
      <w:bookmarkEnd w:id="0"/>
    </w:p>
    <w:p>
      <w:pPr>
        <w:tabs>
          <w:tab w:val="left" w:pos="7371"/>
        </w:tabs>
        <w:spacing w:line="560" w:lineRule="exact"/>
        <w:jc w:val="center"/>
        <w:rPr>
          <w:rFonts w:hint="eastAsia" w:ascii="Times New Roman" w:hAnsi="Times New Roman" w:eastAsia="方正小标宋简体"/>
          <w:sz w:val="36"/>
        </w:rPr>
      </w:pPr>
    </w:p>
    <w:tbl>
      <w:tblPr>
        <w:tblStyle w:val="3"/>
        <w:tblW w:w="9719" w:type="dxa"/>
        <w:jc w:val="center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939"/>
        <w:gridCol w:w="700"/>
        <w:gridCol w:w="711"/>
        <w:gridCol w:w="995"/>
        <w:gridCol w:w="698"/>
        <w:gridCol w:w="999"/>
        <w:gridCol w:w="813"/>
        <w:gridCol w:w="939"/>
        <w:gridCol w:w="787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地区</w:t>
            </w:r>
          </w:p>
        </w:tc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镇街（个）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监测</w:t>
            </w:r>
          </w:p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点数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符合防控要求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低密度状态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中密度状态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高密度状态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个数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百分比（%）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个数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百分比（%）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个数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百分比（%）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个数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广州市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71.96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10.14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深圳市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80.24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珠海市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86.05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汕头市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74.29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佛山市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65.96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韶关市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77.36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3.77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河源市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63.46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30.77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3.85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梅州市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79.49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5.77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惠州市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81.13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16.98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1.89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汕尾市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76.19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东莞市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79.71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中山市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77.78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江门市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66.38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25.86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7.76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阳江市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50.7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9.86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湛江市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91.18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茂名市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90.48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肇庆市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89.71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清远市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79.69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潮州市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75.49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揭阳市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47.52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47.52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4.95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云浮市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96.05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计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1603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2905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77.11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4.92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33899"/>
    <w:rsid w:val="223B789B"/>
    <w:rsid w:val="4CB33899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2019-04-26T03:49:00Z</dcterms:created>
  <dc:creator>Administrator</dc:creator>
  <cp:lastModifiedBy>Administrator</cp:lastModifiedBy>
  <dcterms:modified xsi:type="dcterms:W3CDTF">2019-04-26T03:49:37Z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